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BD" w:rsidRDefault="00C422B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422BD" w:rsidRDefault="00C422BD">
      <w:pPr>
        <w:pStyle w:val="ConsPlusNormal"/>
        <w:jc w:val="both"/>
        <w:outlineLvl w:val="0"/>
      </w:pPr>
    </w:p>
    <w:p w:rsidR="00C422BD" w:rsidRDefault="00C422BD">
      <w:pPr>
        <w:pStyle w:val="ConsPlusTitle"/>
        <w:jc w:val="center"/>
        <w:outlineLvl w:val="0"/>
      </w:pPr>
      <w:r>
        <w:t>АДМИНИСТРАЦИЯ ГОРОДА КРАСНОЯРСКА</w:t>
      </w:r>
    </w:p>
    <w:p w:rsidR="00C422BD" w:rsidRDefault="00C422BD">
      <w:pPr>
        <w:pStyle w:val="ConsPlusTitle"/>
        <w:jc w:val="center"/>
      </w:pPr>
    </w:p>
    <w:p w:rsidR="00C422BD" w:rsidRDefault="00C422BD">
      <w:pPr>
        <w:pStyle w:val="ConsPlusTitle"/>
        <w:jc w:val="center"/>
      </w:pPr>
      <w:r>
        <w:t>РАСПОРЯЖЕНИЕ</w:t>
      </w:r>
    </w:p>
    <w:p w:rsidR="00C422BD" w:rsidRDefault="00C422BD">
      <w:pPr>
        <w:pStyle w:val="ConsPlusTitle"/>
        <w:jc w:val="center"/>
      </w:pPr>
      <w:r>
        <w:t>от 13 декабря 2012 г. N 259-р</w:t>
      </w:r>
    </w:p>
    <w:p w:rsidR="00C422BD" w:rsidRDefault="00C422BD">
      <w:pPr>
        <w:pStyle w:val="ConsPlusTitle"/>
        <w:jc w:val="center"/>
      </w:pPr>
    </w:p>
    <w:p w:rsidR="00C422BD" w:rsidRDefault="00C422BD">
      <w:pPr>
        <w:pStyle w:val="ConsPlusTitle"/>
        <w:jc w:val="center"/>
      </w:pPr>
      <w:r>
        <w:t>ОБ УТВЕРЖДЕНИИ РЕГЛАМЕНТА ВЗАИМОДЕЙСТВИЯ ОРГАНОВ</w:t>
      </w:r>
    </w:p>
    <w:p w:rsidR="00C422BD" w:rsidRDefault="00C422BD">
      <w:pPr>
        <w:pStyle w:val="ConsPlusTitle"/>
        <w:jc w:val="center"/>
      </w:pPr>
      <w:r>
        <w:t>И ТЕРРИТОРИАЛЬНЫХ ПОДРАЗДЕЛЕНИЙ АДМИНИСТРАЦИИ ГОРОДА</w:t>
      </w:r>
    </w:p>
    <w:p w:rsidR="00C422BD" w:rsidRDefault="00C422BD">
      <w:pPr>
        <w:pStyle w:val="ConsPlusTitle"/>
        <w:jc w:val="center"/>
      </w:pPr>
      <w:r>
        <w:t>ПО ВЕДЕНИЮ УЧЕТА ГРАЖДАН, НУЖДАЮЩИХСЯ В ЖИЛЫХ ПОМЕЩЕНИЯХ,</w:t>
      </w:r>
    </w:p>
    <w:p w:rsidR="00C422BD" w:rsidRDefault="00C422BD">
      <w:pPr>
        <w:pStyle w:val="ConsPlusTitle"/>
        <w:jc w:val="center"/>
      </w:pPr>
      <w:r>
        <w:t>ПРЕДОСТАВЛЯЕМЫХ ПО ДОГОВОРАМ СОЦИАЛЬНОГО НАЙМА,</w:t>
      </w:r>
    </w:p>
    <w:p w:rsidR="00C422BD" w:rsidRDefault="00C422BD">
      <w:pPr>
        <w:pStyle w:val="ConsPlusTitle"/>
        <w:jc w:val="center"/>
      </w:pPr>
      <w:r>
        <w:t>И ПРЕДОСТАВЛЕНИЮ ЖИЛЫХ ПОМЕЩЕНИЙ МУНИЦИПАЛЬНОГО ЖИЛИЩНОГО</w:t>
      </w:r>
    </w:p>
    <w:p w:rsidR="00C422BD" w:rsidRDefault="00C422BD">
      <w:pPr>
        <w:pStyle w:val="ConsPlusTitle"/>
        <w:jc w:val="center"/>
      </w:pPr>
      <w:r>
        <w:t>ФОНДА ГОРОДА КРАСНОЯРСКА ГРАЖДАНАМ, СОСТОЯЩИМ НА УЧЕТЕ</w:t>
      </w:r>
    </w:p>
    <w:p w:rsidR="00C422BD" w:rsidRDefault="00C422BD">
      <w:pPr>
        <w:pStyle w:val="ConsPlusTitle"/>
        <w:jc w:val="center"/>
      </w:pPr>
      <w:r>
        <w:t>НУЖДАЮЩИХСЯ В ЖИЛЫХ ПОМЕЩЕНИЯХ, ПРЕДОСТАВЛЯЕМЫХ</w:t>
      </w:r>
    </w:p>
    <w:p w:rsidR="00C422BD" w:rsidRDefault="00C422BD">
      <w:pPr>
        <w:pStyle w:val="ConsPlusTitle"/>
        <w:jc w:val="center"/>
      </w:pPr>
      <w:r>
        <w:t>ПО ДОГОВОРАМ СОЦИАЛЬНОГО НАЙМА</w:t>
      </w:r>
    </w:p>
    <w:p w:rsidR="00C422BD" w:rsidRDefault="00C422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C422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BD" w:rsidRDefault="00C422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BD" w:rsidRDefault="00C422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г. Красноярска от 05.03.2013 </w:t>
            </w:r>
            <w:hyperlink r:id="rId6">
              <w:r>
                <w:rPr>
                  <w:color w:val="0000FF"/>
                </w:rPr>
                <w:t>N 42-р</w:t>
              </w:r>
            </w:hyperlink>
            <w:r>
              <w:rPr>
                <w:color w:val="392C69"/>
              </w:rPr>
              <w:t>,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12.12.2014 </w:t>
            </w:r>
            <w:hyperlink r:id="rId7">
              <w:r>
                <w:rPr>
                  <w:color w:val="0000FF"/>
                </w:rPr>
                <w:t>N 420-р</w:t>
              </w:r>
            </w:hyperlink>
            <w:r>
              <w:rPr>
                <w:color w:val="392C69"/>
              </w:rPr>
              <w:t xml:space="preserve">, от 11.02.2016 </w:t>
            </w:r>
            <w:hyperlink r:id="rId8">
              <w:r>
                <w:rPr>
                  <w:color w:val="0000FF"/>
                </w:rPr>
                <w:t>N 28-р</w:t>
              </w:r>
            </w:hyperlink>
            <w:r>
              <w:rPr>
                <w:color w:val="392C69"/>
              </w:rPr>
              <w:t xml:space="preserve">, от 25.07.2016 </w:t>
            </w:r>
            <w:hyperlink r:id="rId9">
              <w:r>
                <w:rPr>
                  <w:color w:val="0000FF"/>
                </w:rPr>
                <w:t>N 230-р</w:t>
              </w:r>
            </w:hyperlink>
            <w:r>
              <w:rPr>
                <w:color w:val="392C69"/>
              </w:rPr>
              <w:t>,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13.09.2016 </w:t>
            </w:r>
            <w:hyperlink r:id="rId10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02.11.2016 </w:t>
            </w:r>
            <w:hyperlink r:id="rId11">
              <w:r>
                <w:rPr>
                  <w:color w:val="0000FF"/>
                </w:rPr>
                <w:t>N 334-р</w:t>
              </w:r>
            </w:hyperlink>
            <w:r>
              <w:rPr>
                <w:color w:val="392C69"/>
              </w:rPr>
              <w:t xml:space="preserve">, от 21.02.2017 </w:t>
            </w:r>
            <w:hyperlink r:id="rId12">
              <w:r>
                <w:rPr>
                  <w:color w:val="0000FF"/>
                </w:rPr>
                <w:t>N 38-р</w:t>
              </w:r>
            </w:hyperlink>
            <w:r>
              <w:rPr>
                <w:color w:val="392C69"/>
              </w:rPr>
              <w:t>,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13">
              <w:r>
                <w:rPr>
                  <w:color w:val="0000FF"/>
                </w:rPr>
                <w:t>N 208-р</w:t>
              </w:r>
            </w:hyperlink>
            <w:r>
              <w:rPr>
                <w:color w:val="392C69"/>
              </w:rPr>
              <w:t xml:space="preserve">, от 30.07.2020 </w:t>
            </w:r>
            <w:hyperlink r:id="rId14">
              <w:r>
                <w:rPr>
                  <w:color w:val="0000FF"/>
                </w:rPr>
                <w:t>N 256-р</w:t>
              </w:r>
            </w:hyperlink>
            <w:r>
              <w:rPr>
                <w:color w:val="392C69"/>
              </w:rPr>
              <w:t xml:space="preserve">, от 17.11.2022 </w:t>
            </w:r>
            <w:hyperlink r:id="rId15">
              <w:r>
                <w:rPr>
                  <w:color w:val="0000FF"/>
                </w:rPr>
                <w:t>N 316-р</w:t>
              </w:r>
            </w:hyperlink>
            <w:r>
              <w:rPr>
                <w:color w:val="392C69"/>
              </w:rPr>
              <w:t>,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16">
              <w:r>
                <w:rPr>
                  <w:color w:val="0000FF"/>
                </w:rPr>
                <w:t>N 290-р</w:t>
              </w:r>
            </w:hyperlink>
            <w:r>
              <w:rPr>
                <w:color w:val="392C69"/>
              </w:rPr>
              <w:t xml:space="preserve">, от 17.11.2023 </w:t>
            </w:r>
            <w:hyperlink r:id="rId17">
              <w:r>
                <w:rPr>
                  <w:color w:val="0000FF"/>
                </w:rPr>
                <w:t>N 333-р</w:t>
              </w:r>
            </w:hyperlink>
            <w:r>
              <w:rPr>
                <w:color w:val="392C69"/>
              </w:rPr>
              <w:t xml:space="preserve">, от 09.04.2024 </w:t>
            </w:r>
            <w:hyperlink r:id="rId18">
              <w:r>
                <w:rPr>
                  <w:color w:val="0000FF"/>
                </w:rPr>
                <w:t>N 122-р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BD" w:rsidRDefault="00C422BD">
            <w:pPr>
              <w:pStyle w:val="ConsPlusNormal"/>
            </w:pPr>
          </w:p>
        </w:tc>
      </w:tr>
    </w:tbl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ind w:firstLine="540"/>
        <w:jc w:val="both"/>
      </w:pPr>
      <w:r>
        <w:t xml:space="preserve">В целях обеспечения условий для осуществления гражданами права на жилище, во исполнение норм Жилищного </w:t>
      </w:r>
      <w:hyperlink r:id="rId19">
        <w:r>
          <w:rPr>
            <w:color w:val="0000FF"/>
          </w:rPr>
          <w:t>кодекса</w:t>
        </w:r>
      </w:hyperlink>
      <w:r>
        <w:t xml:space="preserve"> Российской Федерации,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края", </w:t>
      </w:r>
      <w:hyperlink r:id="rId21">
        <w:r>
          <w:rPr>
            <w:color w:val="0000FF"/>
          </w:rPr>
          <w:t>ст. ст. 41</w:t>
        </w:r>
      </w:hyperlink>
      <w:r>
        <w:t xml:space="preserve">, </w:t>
      </w:r>
      <w:hyperlink r:id="rId22">
        <w:r>
          <w:rPr>
            <w:color w:val="0000FF"/>
          </w:rPr>
          <w:t>58</w:t>
        </w:r>
      </w:hyperlink>
      <w:r>
        <w:t xml:space="preserve">, </w:t>
      </w:r>
      <w:hyperlink r:id="rId23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Регламент</w:t>
        </w:r>
      </w:hyperlink>
      <w:r>
        <w:t xml:space="preserve"> взаимодействия органов и территориальных подразделений администрации города по ведению учета граждан, нуждающихся в жилых помещениях, предоставляемых по договорам социального найма, и предоставлению жилых помещений муниципального жилищного фонда города Красноярска гражданам, состоящим на учете нуждающихся в жилых помещениях, предоставляемых по договорам социального найма, согласно приложению.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2. Управлению информатизации и связи администрации города (Карасев А.В.) ввести в эксплуатацию Единую автоматизированную информационную систему учета граждан, нуждающихся в жилых помещениях, предоставляемых по договорам социального найма, по городу Красноярску (далее - АИС УНЖ) до 20.12.2012.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3. Администрациям районов в городе (Беглюк Л.М., Клименко А.А., Саар В.Р., Маслов А.Н., Егоров Ю.В., Дмитриев Д.В., Титенков И.П.) внести сведения в АИС УНЖ о гражданах, состоящих в администрациях районов в городе на учете нуждающихся в жилых помещениях, предоставляемых по договорам социального найма, до 31.12.2012.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4. Управлению учета и реализации жилищной политики администрации города (Власенко Г.Н.) разместить настоящее Распоряжение на официальном сайте администрации города.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5. Распоряжение вступает в силу 01.01.2013.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Распоряжения возложить на первого заместителя </w:t>
      </w:r>
      <w:r>
        <w:lastRenderedPageBreak/>
        <w:t>Главы города Боброва В.П.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jc w:val="right"/>
      </w:pPr>
      <w:r>
        <w:t>Исполняющий обязанности</w:t>
      </w:r>
    </w:p>
    <w:p w:rsidR="00C422BD" w:rsidRDefault="00C422BD">
      <w:pPr>
        <w:pStyle w:val="ConsPlusNormal"/>
        <w:jc w:val="right"/>
      </w:pPr>
      <w:r>
        <w:t>Главы города</w:t>
      </w:r>
    </w:p>
    <w:p w:rsidR="00C422BD" w:rsidRDefault="00C422BD">
      <w:pPr>
        <w:pStyle w:val="ConsPlusNormal"/>
        <w:jc w:val="right"/>
      </w:pPr>
      <w:r>
        <w:t>В.П.БОБРОВ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jc w:val="right"/>
        <w:outlineLvl w:val="0"/>
      </w:pPr>
      <w:r>
        <w:t>Приложение</w:t>
      </w:r>
    </w:p>
    <w:p w:rsidR="00C422BD" w:rsidRDefault="00C422BD">
      <w:pPr>
        <w:pStyle w:val="ConsPlusNormal"/>
        <w:jc w:val="right"/>
      </w:pPr>
      <w:r>
        <w:t>к Распоряжению</w:t>
      </w:r>
    </w:p>
    <w:p w:rsidR="00C422BD" w:rsidRDefault="00C422BD">
      <w:pPr>
        <w:pStyle w:val="ConsPlusNormal"/>
        <w:jc w:val="right"/>
      </w:pPr>
      <w:r>
        <w:t>администрации города</w:t>
      </w:r>
    </w:p>
    <w:p w:rsidR="00C422BD" w:rsidRDefault="00C422BD">
      <w:pPr>
        <w:pStyle w:val="ConsPlusNormal"/>
        <w:jc w:val="right"/>
      </w:pPr>
      <w:r>
        <w:t>от 13 декабря 2012 г. N 259-р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Title"/>
        <w:jc w:val="center"/>
      </w:pPr>
      <w:bookmarkStart w:id="0" w:name="P42"/>
      <w:bookmarkEnd w:id="0"/>
      <w:r>
        <w:t>РЕГЛАМЕНТ</w:t>
      </w:r>
    </w:p>
    <w:p w:rsidR="00C422BD" w:rsidRDefault="00C422BD">
      <w:pPr>
        <w:pStyle w:val="ConsPlusTitle"/>
        <w:jc w:val="center"/>
      </w:pPr>
      <w:r>
        <w:t>ВЗАИМОДЕЙСТВИЯ ОРГАНОВ И ТЕРРИТОРИАЛЬНЫХ ПОДРАЗДЕЛЕНИЙ</w:t>
      </w:r>
    </w:p>
    <w:p w:rsidR="00C422BD" w:rsidRDefault="00C422BD">
      <w:pPr>
        <w:pStyle w:val="ConsPlusTitle"/>
        <w:jc w:val="center"/>
      </w:pPr>
      <w:r>
        <w:t>АДМИНИСТРАЦИИ ГОРОДА ПО ВЕДЕНИЮ УЧЕТА ГРАЖДАН, НУЖДАЮЩИХСЯ</w:t>
      </w:r>
    </w:p>
    <w:p w:rsidR="00C422BD" w:rsidRDefault="00C422BD">
      <w:pPr>
        <w:pStyle w:val="ConsPlusTitle"/>
        <w:jc w:val="center"/>
      </w:pPr>
      <w:r>
        <w:t>В ЖИЛЫХ ПОМЕЩЕНИЯХ, ПРЕДОСТАВЛЯЕМЫХ ПО ДОГОВОРАМ</w:t>
      </w:r>
    </w:p>
    <w:p w:rsidR="00C422BD" w:rsidRDefault="00C422BD">
      <w:pPr>
        <w:pStyle w:val="ConsPlusTitle"/>
        <w:jc w:val="center"/>
      </w:pPr>
      <w:r>
        <w:t>СОЦИАЛЬНОГО НАЙМА, И ПРЕДОСТАВЛЕНИЮ ЖИЛЫХ ПОМЕЩЕНИЙ</w:t>
      </w:r>
    </w:p>
    <w:p w:rsidR="00C422BD" w:rsidRDefault="00C422BD">
      <w:pPr>
        <w:pStyle w:val="ConsPlusTitle"/>
        <w:jc w:val="center"/>
      </w:pPr>
      <w:r>
        <w:t>МУНИЦИПАЛЬНОГО ЖИЛИЩНОГО ФОНДА ГОРОДА КРАСНОЯРСКА</w:t>
      </w:r>
    </w:p>
    <w:p w:rsidR="00C422BD" w:rsidRDefault="00C422BD">
      <w:pPr>
        <w:pStyle w:val="ConsPlusTitle"/>
        <w:jc w:val="center"/>
      </w:pPr>
      <w:r>
        <w:t>ГРАЖДАНАМ, СОСТОЯЩИМ НА УЧЕТЕ НУЖДАЮЩИХСЯ В ЖИЛЫХ</w:t>
      </w:r>
    </w:p>
    <w:p w:rsidR="00C422BD" w:rsidRDefault="00C422BD">
      <w:pPr>
        <w:pStyle w:val="ConsPlusTitle"/>
        <w:jc w:val="center"/>
      </w:pPr>
      <w:r>
        <w:t>ПОМЕЩЕНИЯХ, ПРЕДОСТАВЛЯЕМЫХ ПО ДОГОВОРАМ СОЦИАЛЬНОГО НАЙМА</w:t>
      </w:r>
    </w:p>
    <w:p w:rsidR="00C422BD" w:rsidRDefault="00C422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C422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BD" w:rsidRDefault="00C422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BD" w:rsidRDefault="00C422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г. Красноярска от 05.03.2013 </w:t>
            </w:r>
            <w:hyperlink r:id="rId24">
              <w:r>
                <w:rPr>
                  <w:color w:val="0000FF"/>
                </w:rPr>
                <w:t>N 42-р</w:t>
              </w:r>
            </w:hyperlink>
            <w:r>
              <w:rPr>
                <w:color w:val="392C69"/>
              </w:rPr>
              <w:t>,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12.12.2014 </w:t>
            </w:r>
            <w:hyperlink r:id="rId25">
              <w:r>
                <w:rPr>
                  <w:color w:val="0000FF"/>
                </w:rPr>
                <w:t>N 420-р</w:t>
              </w:r>
            </w:hyperlink>
            <w:r>
              <w:rPr>
                <w:color w:val="392C69"/>
              </w:rPr>
              <w:t xml:space="preserve">, от 11.02.2016 </w:t>
            </w:r>
            <w:hyperlink r:id="rId26">
              <w:r>
                <w:rPr>
                  <w:color w:val="0000FF"/>
                </w:rPr>
                <w:t>N 28-р</w:t>
              </w:r>
            </w:hyperlink>
            <w:r>
              <w:rPr>
                <w:color w:val="392C69"/>
              </w:rPr>
              <w:t xml:space="preserve">, от 25.07.2016 </w:t>
            </w:r>
            <w:hyperlink r:id="rId27">
              <w:r>
                <w:rPr>
                  <w:color w:val="0000FF"/>
                </w:rPr>
                <w:t>N 230-р</w:t>
              </w:r>
            </w:hyperlink>
            <w:r>
              <w:rPr>
                <w:color w:val="392C69"/>
              </w:rPr>
              <w:t>,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13.09.2016 </w:t>
            </w:r>
            <w:hyperlink r:id="rId28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02.11.2016 </w:t>
            </w:r>
            <w:hyperlink r:id="rId29">
              <w:r>
                <w:rPr>
                  <w:color w:val="0000FF"/>
                </w:rPr>
                <w:t>N 334-р</w:t>
              </w:r>
            </w:hyperlink>
            <w:r>
              <w:rPr>
                <w:color w:val="392C69"/>
              </w:rPr>
              <w:t xml:space="preserve">, от 21.02.2017 </w:t>
            </w:r>
            <w:hyperlink r:id="rId30">
              <w:r>
                <w:rPr>
                  <w:color w:val="0000FF"/>
                </w:rPr>
                <w:t>N 38-р</w:t>
              </w:r>
            </w:hyperlink>
            <w:r>
              <w:rPr>
                <w:color w:val="392C69"/>
              </w:rPr>
              <w:t>,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31">
              <w:r>
                <w:rPr>
                  <w:color w:val="0000FF"/>
                </w:rPr>
                <w:t>N 208-р</w:t>
              </w:r>
            </w:hyperlink>
            <w:r>
              <w:rPr>
                <w:color w:val="392C69"/>
              </w:rPr>
              <w:t xml:space="preserve">, от 30.07.2020 </w:t>
            </w:r>
            <w:hyperlink r:id="rId32">
              <w:r>
                <w:rPr>
                  <w:color w:val="0000FF"/>
                </w:rPr>
                <w:t>N 256-р</w:t>
              </w:r>
            </w:hyperlink>
            <w:r>
              <w:rPr>
                <w:color w:val="392C69"/>
              </w:rPr>
              <w:t xml:space="preserve">, от 17.11.2022 </w:t>
            </w:r>
            <w:hyperlink r:id="rId33">
              <w:r>
                <w:rPr>
                  <w:color w:val="0000FF"/>
                </w:rPr>
                <w:t>N 316-р</w:t>
              </w:r>
            </w:hyperlink>
            <w:r>
              <w:rPr>
                <w:color w:val="392C69"/>
              </w:rPr>
              <w:t>,</w:t>
            </w:r>
          </w:p>
          <w:p w:rsidR="00C422BD" w:rsidRDefault="00C42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34">
              <w:r>
                <w:rPr>
                  <w:color w:val="0000FF"/>
                </w:rPr>
                <w:t>N 290-р</w:t>
              </w:r>
            </w:hyperlink>
            <w:r>
              <w:rPr>
                <w:color w:val="392C69"/>
              </w:rPr>
              <w:t xml:space="preserve">, от 17.11.2023 </w:t>
            </w:r>
            <w:hyperlink r:id="rId35">
              <w:r>
                <w:rPr>
                  <w:color w:val="0000FF"/>
                </w:rPr>
                <w:t>N 333-р</w:t>
              </w:r>
            </w:hyperlink>
            <w:r>
              <w:rPr>
                <w:color w:val="392C69"/>
              </w:rPr>
              <w:t xml:space="preserve">, от 09.04.2024 </w:t>
            </w:r>
            <w:hyperlink r:id="rId36">
              <w:r>
                <w:rPr>
                  <w:color w:val="0000FF"/>
                </w:rPr>
                <w:t>N 122-р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BD" w:rsidRDefault="00C422BD">
            <w:pPr>
              <w:pStyle w:val="ConsPlusNormal"/>
            </w:pPr>
          </w:p>
        </w:tc>
      </w:tr>
    </w:tbl>
    <w:p w:rsidR="00C422BD" w:rsidRDefault="00C422BD">
      <w:pPr>
        <w:pStyle w:val="ConsPlusNormal"/>
        <w:jc w:val="both"/>
      </w:pPr>
    </w:p>
    <w:p w:rsidR="00C422BD" w:rsidRDefault="00C422BD">
      <w:pPr>
        <w:pStyle w:val="ConsPlusTitle"/>
        <w:jc w:val="center"/>
        <w:outlineLvl w:val="1"/>
      </w:pPr>
      <w:r>
        <w:t>I. ОБЩИЕ ПОЛОЖЕНИЯ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ind w:firstLine="540"/>
        <w:jc w:val="both"/>
      </w:pPr>
      <w:r>
        <w:t>1. Настоящий Регламент определяет порядок взаимодействия органов и территориальных подразделений администрации города в сфере: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ведения учета граждан, нуждающихся в жилых помещениях, предоставляемых по договорам социального найма муниципального жилищного фонда города Красноярска (далее - жилищный учет);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предоставления жилых помещений муниципального жилищного фонда города Красноярска гражданам, состоящим на жилищном учете.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2. Правовыми основаниями взаимодействия органов и территориальных подразделений администрации города по ведению жилищного учета и предоставлению жилых помещений муниципального жилищного фонда города Красноярска гражданам, состоящим на жилищном учете, являются: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3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Закон</w:t>
        </w:r>
      </w:hyperlink>
      <w: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края";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Устав</w:t>
        </w:r>
      </w:hyperlink>
      <w:r>
        <w:t xml:space="preserve"> города Красноярска;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Решение</w:t>
        </w:r>
      </w:hyperlink>
      <w:r>
        <w:t xml:space="preserve"> Красноярского городского Совета от 16.02.1999 N 17-155 "Об утверждении Положения о порядке управления и Распоряжения городской собственностью";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города от 21.02.2005 N 68 "Об утверждении Регламента администрации города";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города от 19.12.2013 N 736 "Об утверждении Положения о порядке предоставления муниципальных жилых помещений в общежитиях;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12.12.2014 N 420-р)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города от 14.08.2015 N 539 "Об утверждении Положения о служебных жилых помещениях муниципального жилищного фонда города Красноярска";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09.04.2024 N 122-р)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Положение</w:t>
        </w:r>
      </w:hyperlink>
      <w:r>
        <w:t xml:space="preserve"> об администрации района в городе Красноярске, утвержденное Распоряжением Главы города от 26.02.2007 N 46-р;</w:t>
      </w:r>
    </w:p>
    <w:p w:rsidR="00C422BD" w:rsidRDefault="00C422BD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Распоряжение</w:t>
        </w:r>
      </w:hyperlink>
      <w:r>
        <w:t xml:space="preserve"> администрации города от 08.02.2011 N 15-р "Об утверждении Положения об управлении учета и реализации жилищной политики администрации города Красноярска".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Title"/>
        <w:jc w:val="center"/>
        <w:outlineLvl w:val="1"/>
      </w:pPr>
      <w:r>
        <w:t>II. ПОРЯДОК ВЗАИМОДЕЙСТВИЯ ОРГАНОВ И ТЕРРИТОРИАЛЬНЫХ</w:t>
      </w:r>
    </w:p>
    <w:p w:rsidR="00C422BD" w:rsidRDefault="00C422BD">
      <w:pPr>
        <w:pStyle w:val="ConsPlusTitle"/>
        <w:jc w:val="center"/>
      </w:pPr>
      <w:r>
        <w:t>ПОДРАЗДЕЛЕНИЙ АДМИНИСТРАЦИИ ГОРОДА В СФЕРЕ ЖИЛИЩНОГО УЧЕТА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ind w:firstLine="540"/>
        <w:jc w:val="both"/>
      </w:pPr>
      <w:r>
        <w:t>3. Основания и порядок признания граждан малоимущими, а также принятия малоимущих граждан на жилищный учет, ведение жилищного учета, а также снятие с жилищного учета устанавливаются законодательством Российской Федерации и Красноярского края.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Принятие граждан на жилищный учет и ведение жилищного учета осуществляется администрациями районов в городе в порядке, установленном федеральными и краевыми правовыми актами, правовыми актами города, в том числе настоящим Регламентом.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4. В целях соблюдения жилищных прав жителей города, состоящих на жилищном учете, на предоставление муниципальных жилых помещений по договорам социального найма в порядке очередности исходя из времени принятия таких граждан на жилищный учет в администрации города ведется Единый список граждан, состоящих на жилищном учете, в соответствии с которым указанным гражданам предоставляются жилые помещения муниципального жилищного фонда по договорам социального найма (далее - Единый список).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1" w:name="P84"/>
      <w:bookmarkEnd w:id="1"/>
      <w:r>
        <w:t>5. Ведение Единого списка осуществляется посредством эксплуатации Единой автоматизированной информационной системы учета граждан, нуждающихся в жилых помещениях, предоставляемых по договорам социального найма, по городу Красноярску (далее - АИС УНЖ).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АИС УНЖ представляет собой электронный информационный массив, содержащий Единый список в виде систематизированной информации о гражданах, состоящих на жилищном учете в администрациях районов в городе.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Указанная информация вносится в АИС УНЖ администрациями районов в городе в порядке, установленном настоящим Регламентом, и содержит в том числе сведения о гражданине, внесенные администрацией района в городе в книгу регистрации заявлений граждан, нуждающихся в жилом помещении (далее - Книга регистрации), а также в книгу учета граждан, нуждающихся в жилых помещениях (далее - Книга учета), ведение которых осуществляется администрациями районов в городе в соответствии с </w:t>
      </w:r>
      <w:hyperlink r:id="rId51">
        <w:r>
          <w:rPr>
            <w:color w:val="0000FF"/>
          </w:rPr>
          <w:t>Законом</w:t>
        </w:r>
      </w:hyperlink>
      <w: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 (далее - Закон края).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Граждане, состоящие на жилищном учете в администрациях районов в городе, располагаются в Едином списке в следующем порядке: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11.02.2016 N 28-р)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первую очередь граждане, состоящие на жилищном учете и имеющие право на внеочередное предоставление жилого помещения, в хронологической последовательности, соответствующей дате принятия решения о включении гражданина в список на внеочередное предоставление жилого помещения;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11.02.2016 N 28-р)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во вторую очередь остальные граждане, состоящие на жилищном учете, в хронологической последовательности, соответствующей дате принятия на жилищный учет.</w:t>
      </w:r>
    </w:p>
    <w:p w:rsidR="00C422BD" w:rsidRDefault="00C422BD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11.02.2016 N 28-р)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Граждане, принятые на жилищный учет, а также включенные в список на внеочередное предоставление жилого помещения в один и тот же день, включаются в Единый список в алфавитном порядке.</w:t>
      </w:r>
    </w:p>
    <w:p w:rsidR="00C422BD" w:rsidRDefault="00C422BD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11.02.2016 N 28-р)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6. В рамках реализации настоящего Регламента управление учета и реализации жилищной политики администрации города (далее - Управление) в сфере жилищного учета: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ведет Единый список на основании вносимых в АИС УНЖ администрациями районов в городе сведений, указанных в </w:t>
      </w:r>
      <w:hyperlink w:anchor="P84">
        <w:r>
          <w:rPr>
            <w:color w:val="0000FF"/>
          </w:rPr>
          <w:t>пункте 5</w:t>
        </w:r>
      </w:hyperlink>
      <w:r>
        <w:t xml:space="preserve"> настоящего Регламента;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осуществляет контроль за внесением администрациями районов в городе в АИС УНЖ сведений о гражданах, в том числе имеющих право на предоставление жилых помещений по договорам социального найма вне очереди, принятых на жилищный учет, состоящих на жилищном учете, а также снятых с жилищного учета;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осуществляет контроль за предоставлением (заселением) жилых помещений, распределенных для предоставления гражданам, состоящим на жилищном учете, в порядке, установленном настоящим Регламентом.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7. В рамках реализации настоящего Регламента администрации районов в городе в сфере жилищного учета: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1) принимают решения по признанию малоимущих граждан нуждающимися в жилых помещениях, предоставляемых по договорам социального найма, и постановке граждан на жилищный учет, в том числе в рамках реализации федеральных и краевых правовых актов, правовых актов города;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2) вносят в АИС УНЖ все необходимые сведения о гражданине, указанные в </w:t>
      </w:r>
      <w:hyperlink w:anchor="P84">
        <w:r>
          <w:rPr>
            <w:color w:val="0000FF"/>
          </w:rPr>
          <w:t>пункте 5</w:t>
        </w:r>
      </w:hyperlink>
      <w:r>
        <w:t xml:space="preserve"> настоящего Регламента, в течение 3 рабочих дней с даты принятия решения о признании гражданина нуждающимся в жилом помещении, предоставляемом по договору социального найма, и постановке гражданина на жилищный учет;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3) осуществляют в соответствии с </w:t>
      </w:r>
      <w:hyperlink r:id="rId58">
        <w:r>
          <w:rPr>
            <w:color w:val="0000FF"/>
          </w:rPr>
          <w:t>Законом</w:t>
        </w:r>
      </w:hyperlink>
      <w:r>
        <w:t xml:space="preserve"> края ведение: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Книги регистрации;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Книги учета;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учетных дел граждан, состоящих на жилищном учете;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актуализацию данных жилищного учета;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4) принимают решения по снятию граждан с жилищного учета;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5) в случае снятия гражданина с жилищного учета или изменения данных, влияющих на право гражданина состоять на учете, в течение 3 дней с даты принятия решении о снятии с жилищного учета либо с даты поступления документов, подтверждающих произошедшие изменения, вносят в АИС УНЖ соответствующие изменения в сведения о гражданине, состоящем на жилищном учете;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6) не реже одного раза в 5 лет проводят перерегистрацию (проверку оснований нахождения на жилищном учете) граждан, состоящих на жилищном учете в администрации района в городе;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7) осуществляют иные функции в сфере жилищного учета, определенные федеральными и краевыми правовыми актами, а также правовыми актами города;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8) в порядке осуществления контроля за деятельностью администрации районов в городе в сфере внесения в АИС сведений, предусмотренных настоящим пунктом, в течение трех рабочих дней после издания распоряжения администрации района в городе о постановке гражданина на жилищный учет (снятии с жилищного учета) либо об изменении каких-либо сведений о гражданине, состоящем на жилищном учете, направляют экземпляр данного распоряжения в Управление.</w:t>
      </w:r>
    </w:p>
    <w:p w:rsidR="00C422BD" w:rsidRDefault="00C422BD">
      <w:pPr>
        <w:pStyle w:val="ConsPlusNormal"/>
        <w:jc w:val="both"/>
      </w:pPr>
      <w:r>
        <w:t xml:space="preserve">(пп. 8 введен </w:t>
      </w:r>
      <w:hyperlink r:id="rId5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Title"/>
        <w:jc w:val="center"/>
        <w:outlineLvl w:val="1"/>
      </w:pPr>
      <w:r>
        <w:t>III. ПОРЯДОК ВЗАИМОДЕЙСТВИЯ ОРГАНОВ И ТЕРРИТОРИАЛЬНЫХ</w:t>
      </w:r>
    </w:p>
    <w:p w:rsidR="00C422BD" w:rsidRDefault="00C422BD">
      <w:pPr>
        <w:pStyle w:val="ConsPlusTitle"/>
        <w:jc w:val="center"/>
      </w:pPr>
      <w:r>
        <w:t>ПОДРАЗДЕЛЕНИЙ АДМИНИСТРАЦИИ ГОРОДА В СФЕРЕ ПРЕДОСТАВЛЕНИЯ</w:t>
      </w:r>
    </w:p>
    <w:p w:rsidR="00C422BD" w:rsidRDefault="00C422BD">
      <w:pPr>
        <w:pStyle w:val="ConsPlusTitle"/>
        <w:jc w:val="center"/>
      </w:pPr>
      <w:r>
        <w:t>ЖИЛЫХ ПОМЕЩЕНИЙ МУНИЦИПАЛЬНОГО ЖИЛИЩНОГО ФОНДА ГРАЖДАНАМ,</w:t>
      </w:r>
    </w:p>
    <w:p w:rsidR="00C422BD" w:rsidRDefault="00C422BD">
      <w:pPr>
        <w:pStyle w:val="ConsPlusTitle"/>
        <w:jc w:val="center"/>
      </w:pPr>
      <w:r>
        <w:t>СОСТОЯЩИМ НА ЖИЛИЩНОМ УЧЕТЕ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ind w:firstLine="540"/>
        <w:jc w:val="both"/>
      </w:pPr>
      <w:r>
        <w:t>8. Гражданам, состоящим на жилищном учете, предоставляются по договорам социального найма жилые помещения муниципального жилищного фонда, включенные в Реестр муниципальной собственности города Красноярска в качестве муниципальных жилых помещений муниципального жилищного фонда социального использования.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Администрации районов в городе ежеквартально не позднее 10-го числа месяца, следующего за отчетным, направляют в организации, осуществляющие управление многоквартирными домами, запросы о наличии жилых помещений, имеющих признаки выморочного имущества, а также о наличии муниципальных жилых помещений, освободившихся от проживания граждан, являвшихся нанимателями.</w:t>
      </w:r>
    </w:p>
    <w:p w:rsidR="00C422BD" w:rsidRDefault="00C422BD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25.07.2016 N 230-р)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2" w:name="P125"/>
      <w:bookmarkEnd w:id="2"/>
      <w:r>
        <w:t>9. В случае расторжения договора социального найма жилого помещения муниципального жилищного фонда администрация района в городе в течение 5 рабочих дней с даты расторжения указанного договора направляет письменное уведомление в Управление для рассмотрения вопроса и принятия на Комиссии решения о дальнейшем использовании жилого помещения по основаниям и в порядке, определенным действующим законодательством и правовыми актами города.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случаях выявления жилых помещений, имеющих признаки выморочного имущества, администрации районов в городе в течение 10 рабочих дней со дня выявления вышеуказанных жилых помещений направляют в Управление соответствующее уведомление с приложением: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3" w:name="P127"/>
      <w:bookmarkEnd w:id="3"/>
      <w:r>
        <w:t>выписки из Единого государственного реестра недвижимости;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выписки из финансово-лицевого счета;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30.07.2020 N 256-р)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информации (документов) о передаче жилого помещения в собственность граждан в порядке приватизации;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4" w:name="P131"/>
      <w:bookmarkEnd w:id="4"/>
      <w:r>
        <w:t>информации из Реестра муниципальной собственности.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случаях выявления жилых помещений, имеющих признаки выморочного имущества в рамках рассмотрения судебных споров с участием администрации города Красноярска, юридическое управление администрации города Красноярска в течение 10 рабочих дней с даты вступления в законную силу соответствующего судебного акта направляет в Управление соответствующее уведомление.</w:t>
      </w:r>
    </w:p>
    <w:p w:rsidR="00C422BD" w:rsidRDefault="00C422BD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03.10.2023 N 290-р)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случае поступления информации от граждан, организаций и иных источников, за исключением информации из Федеральной налоговой службы, о наличии на территории города Красноярска жилых помещений, имеющих признаки выморочного имущества, а также информации из органа, осуществляющего государственный кадастровый учет и государственную регистрацию прав, о ранее учтенных жилых помещениях, имеющих признаки выморочного имущества, Управление в течение 10 рабочих дней с даты получения указанной информации направляет необходимые запросы для получения:</w:t>
      </w:r>
    </w:p>
    <w:p w:rsidR="00C422BD" w:rsidRDefault="00C422BD">
      <w:pPr>
        <w:pStyle w:val="ConsPlusNormal"/>
        <w:jc w:val="both"/>
      </w:pPr>
      <w:r>
        <w:t xml:space="preserve">(в ред. Распоряжений администрации г. Красноярска от 17.11.2022 </w:t>
      </w:r>
      <w:hyperlink r:id="rId64">
        <w:r>
          <w:rPr>
            <w:color w:val="0000FF"/>
          </w:rPr>
          <w:t>N 316-р</w:t>
        </w:r>
      </w:hyperlink>
      <w:r>
        <w:t xml:space="preserve">, от 17.11.2023 </w:t>
      </w:r>
      <w:hyperlink r:id="rId65">
        <w:r>
          <w:rPr>
            <w:color w:val="0000FF"/>
          </w:rPr>
          <w:t>N 333-р</w:t>
        </w:r>
      </w:hyperlink>
      <w:r>
        <w:t>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информации из Реестра муниципальной собственности;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недвижимости;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выписки из финансово-лицевого счета;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30.07.2020 N 256-р)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информации (документов) о передаче жилого помещения в собственность граждан в порядке приватизации.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После получения информации и документов, указанных в </w:t>
      </w:r>
      <w:hyperlink w:anchor="P127">
        <w:r>
          <w:rPr>
            <w:color w:val="0000FF"/>
          </w:rPr>
          <w:t>абзацах третьем</w:t>
        </w:r>
      </w:hyperlink>
      <w:r>
        <w:t xml:space="preserve"> - </w:t>
      </w:r>
      <w:hyperlink w:anchor="P131">
        <w:r>
          <w:rPr>
            <w:color w:val="0000FF"/>
          </w:rPr>
          <w:t>шестом</w:t>
        </w:r>
      </w:hyperlink>
      <w:r>
        <w:t xml:space="preserve">, </w:t>
      </w:r>
      <w:hyperlink w:anchor="P136">
        <w:r>
          <w:rPr>
            <w:color w:val="0000FF"/>
          </w:rPr>
          <w:t>девятом</w:t>
        </w:r>
      </w:hyperlink>
      <w:r>
        <w:t xml:space="preserve"> - </w:t>
      </w:r>
      <w:hyperlink w:anchor="P140">
        <w:r>
          <w:rPr>
            <w:color w:val="0000FF"/>
          </w:rPr>
          <w:t>двенадцатом</w:t>
        </w:r>
      </w:hyperlink>
      <w:r>
        <w:t xml:space="preserve"> настоящего пункта, Управление направляет необходимые запросы в целях подтверждения сведений об отнесении данных жилых помещений к выморочному имуществу и в случае подтверждения этих сведений в течение 10 рабочих дней с даты получения всех требуемых документов обращается к нотариусу с заявлением о выдаче свидетельства о праве на наследство по закону.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03.10.2023 N 290-р)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При поступлении информации из Федеральной налоговой службы о наличии на территории города Красноярска жилых помещений, имеющих признаки выморочного имущества, а также информации из органа, осуществляющего государственный кадастровый учет и государственную регистрацию прав, о ранее учтенных жилых помещениях, имеющих признаки выморочного имущества, Управление направляет необходимые запросы в целях подтверждения сведений об отнесении данных жилых помещений к выморочному имуществу и в случае подтверждения этих сведений в течение 30 рабочих дней с даты получения всех требуемых документов обращается к нотариусу с заявлением о выдаче свидетельства о праве собственности на наследство по закону.</w:t>
      </w:r>
    </w:p>
    <w:p w:rsidR="00C422BD" w:rsidRDefault="00C422BD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17.11.2022 N 316-р, в ред. </w:t>
      </w:r>
      <w:hyperlink r:id="rId69">
        <w:r>
          <w:rPr>
            <w:color w:val="0000FF"/>
          </w:rPr>
          <w:t>Распоряжения</w:t>
        </w:r>
      </w:hyperlink>
      <w:r>
        <w:t xml:space="preserve"> администрации г. Красноярска 17.11.2023 N 333-р)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течение 10 рабочих дней с даты получения свидетельства о праве на наследство по закону Управление запрашивает информацию из Единого государственного реестра недвижимости для подтверждения возникновения права муниципальной собственности на жилое помещение, в случае непредоставления нотариусом, выдавшим свидетельство о праве на наследство, выписки из Единого государственного реестра недвижимости в электронном виде.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17.11.2022 N 316-р)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7" w:name="P147"/>
      <w:bookmarkEnd w:id="7"/>
      <w:r>
        <w:t>Управление не позднее 35 рабочих дней до даты заседания Комиссии, на котором планируется рассмотрение вопроса о дальнейшем использовании поступившего в муниципальную собственность жилого помещения (в виде выморочного имущества либо в результате заключения гражданско-правовой сделки) по основаниям и в порядке, определенным действующим законодательством и правовыми актами города, направляет в администрацию соответствующего района в городе уведомление о необходимости проведения обследования помещения на предмет соответствия установленным законом требованиям к жилому помещению и отсутствия проживающих в помещении третьих лиц.</w:t>
      </w:r>
    </w:p>
    <w:p w:rsidR="00C422BD" w:rsidRDefault="00C422BD">
      <w:pPr>
        <w:pStyle w:val="ConsPlusNormal"/>
        <w:jc w:val="both"/>
      </w:pPr>
      <w:r>
        <w:t xml:space="preserve">(п. 9 в ред. </w:t>
      </w:r>
      <w:hyperlink r:id="rId7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10. Администрации районов в городе производят обследование жилых помещений на предмет установления наличия (отсутствия) проживающих в них граждан, соответствия жилых помещений установленным законом требованиям к жилому помещению, о чем составляется соответствующий акт с участием представителей организации, осуществляющей управление многоквартирным домом, в срок не позднее 10 рабочих дней с даты: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поступления уведомления, указанного в </w:t>
      </w:r>
      <w:hyperlink w:anchor="P147">
        <w:r>
          <w:rPr>
            <w:color w:val="0000FF"/>
          </w:rPr>
          <w:t>абзаце шестнадцатом пункта 9</w:t>
        </w:r>
      </w:hyperlink>
      <w:r>
        <w:t xml:space="preserve"> настоящего Регламента;</w:t>
      </w:r>
    </w:p>
    <w:p w:rsidR="00C422BD" w:rsidRDefault="00C422BD">
      <w:pPr>
        <w:pStyle w:val="ConsPlusNormal"/>
        <w:jc w:val="both"/>
      </w:pPr>
      <w:r>
        <w:t xml:space="preserve">(в ред. Распоряжений администрации г. Красноярска от 04.07.2019 </w:t>
      </w:r>
      <w:hyperlink r:id="rId72">
        <w:r>
          <w:rPr>
            <w:color w:val="0000FF"/>
          </w:rPr>
          <w:t>N 208-р</w:t>
        </w:r>
      </w:hyperlink>
      <w:r>
        <w:t xml:space="preserve">, от 17.11.2022 </w:t>
      </w:r>
      <w:hyperlink r:id="rId73">
        <w:r>
          <w:rPr>
            <w:color w:val="0000FF"/>
          </w:rPr>
          <w:t>N 316-р</w:t>
        </w:r>
      </w:hyperlink>
      <w:r>
        <w:t xml:space="preserve">, от 03.10.2023 </w:t>
      </w:r>
      <w:hyperlink r:id="rId74">
        <w:r>
          <w:rPr>
            <w:color w:val="0000FF"/>
          </w:rPr>
          <w:t>N 290-р</w:t>
        </w:r>
      </w:hyperlink>
      <w:r>
        <w:t>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8" w:name="P152"/>
      <w:bookmarkEnd w:id="8"/>
      <w:r>
        <w:t>поступления от организаций, осуществляющих управление многоквартирными домами, информации о случаях снятия нанимателей и членов их семей с регистрационного учета; о случаях смерти нанимателей; о наличии обстоятельств, являющихся основаниями для расторжения договоров социального найма;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9" w:name="P153"/>
      <w:bookmarkEnd w:id="9"/>
      <w:r>
        <w:t>поступления информации об иных случаях освобождения муниципальных жилых помещений.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случае отсутствия возможности обследования жилых помещений (отсутствие доступа в жилые помещения, проживание в жилых помещениях неустановленных лиц) предпринимают меры по устранению препятствий для обследования жилых помещений на предмет установления наличия (отсутствия) проживающих в них граждан (установление их личностей), соответствия жилых помещений установленным законом требованиям к жилому помещению в течение 25 рабочих дней с момента поступления указанных в настоящем пункте уведомлений (информации).</w:t>
      </w:r>
    </w:p>
    <w:p w:rsidR="00C422BD" w:rsidRDefault="00C422BD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Распоряжением</w:t>
        </w:r>
      </w:hyperlink>
      <w:r>
        <w:t xml:space="preserve"> администрации г. Красноярска 17.11.2023 N 333-р)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При получении информации о наличии обстоятельств, являющихся основаниями для расторжения договоров социального найма с нанимателями муниципальных жилых помещений, администрации районов в городе принимают меры к выселению в судебном порядке нанимателя и проживающих совместно с ним членов семьи из муниципального жилого помещения в соответствии с действующим законодательством.</w:t>
      </w:r>
    </w:p>
    <w:p w:rsidR="00C422BD" w:rsidRDefault="00C422BD">
      <w:pPr>
        <w:pStyle w:val="ConsPlusNormal"/>
        <w:jc w:val="both"/>
      </w:pPr>
      <w:r>
        <w:t xml:space="preserve">(п. 10 в ред. </w:t>
      </w:r>
      <w:hyperlink r:id="rId7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12.12.2014 N 420-р)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10" w:name="P158"/>
      <w:bookmarkEnd w:id="10"/>
      <w:r>
        <w:t>11. Администрации районов в городе: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в течение 30 рабочих дней с даты поступления уведомления, указанного в </w:t>
      </w:r>
      <w:hyperlink w:anchor="P147">
        <w:r>
          <w:rPr>
            <w:color w:val="0000FF"/>
          </w:rPr>
          <w:t>абзаце шестнадцатом пункта 9</w:t>
        </w:r>
      </w:hyperlink>
      <w:r>
        <w:t xml:space="preserve"> настоящего Регламента, в случае соответствия данного помещения установленным законом требованиям к жилому помещению направляют в Управление соответствующее письменное уведомление для рассмотрения вопроса и принятия на Комиссии решения о его дальнейшем использовании по основаниям и в порядке, определенным действующим законодательством и правовыми актами города, с приложением выписки из финансово-лицевого счета, а также заключение о соответствии жилого помещения предъявляемым к нему требованиям;</w:t>
      </w:r>
    </w:p>
    <w:p w:rsidR="00C422BD" w:rsidRDefault="00C422BD">
      <w:pPr>
        <w:pStyle w:val="ConsPlusNormal"/>
        <w:jc w:val="both"/>
      </w:pPr>
      <w:r>
        <w:t xml:space="preserve">(в ред. Распоряжений администрации г. Красноярска от 04.07.2019 </w:t>
      </w:r>
      <w:hyperlink r:id="rId77">
        <w:r>
          <w:rPr>
            <w:color w:val="0000FF"/>
          </w:rPr>
          <w:t>N 208-р</w:t>
        </w:r>
      </w:hyperlink>
      <w:r>
        <w:t xml:space="preserve">, от 30.07.2020 </w:t>
      </w:r>
      <w:hyperlink r:id="rId78">
        <w:r>
          <w:rPr>
            <w:color w:val="0000FF"/>
          </w:rPr>
          <w:t>N 256-р</w:t>
        </w:r>
      </w:hyperlink>
      <w:r>
        <w:t xml:space="preserve">, от 17.11.2022 </w:t>
      </w:r>
      <w:hyperlink r:id="rId79">
        <w:r>
          <w:rPr>
            <w:color w:val="0000FF"/>
          </w:rPr>
          <w:t>N 316-р</w:t>
        </w:r>
      </w:hyperlink>
      <w:r>
        <w:t xml:space="preserve">, от 03.10.2023 </w:t>
      </w:r>
      <w:hyperlink r:id="rId80">
        <w:r>
          <w:rPr>
            <w:color w:val="0000FF"/>
          </w:rPr>
          <w:t>N 290-р</w:t>
        </w:r>
      </w:hyperlink>
      <w:r>
        <w:t>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в течение 30 рабочих дней с даты получения информации, указанной в </w:t>
      </w:r>
      <w:hyperlink w:anchor="P152">
        <w:r>
          <w:rPr>
            <w:color w:val="0000FF"/>
          </w:rPr>
          <w:t>абзацах третьем</w:t>
        </w:r>
      </w:hyperlink>
      <w:r>
        <w:t xml:space="preserve">, </w:t>
      </w:r>
      <w:hyperlink w:anchor="P153">
        <w:r>
          <w:rPr>
            <w:color w:val="0000FF"/>
          </w:rPr>
          <w:t>четвертом пункта 10</w:t>
        </w:r>
      </w:hyperlink>
      <w:r>
        <w:t xml:space="preserve"> настоящего Регламента, об освобождении муниципального жилого помещения, в случае соответствия данного помещения установленным законом требованиям к жилому помещению, организуют сбор необходимых документов, подтверждающих нахождение жилого помещения в муниципальной собственности и отсутствие на него прав третьих лиц, а также фактическое освобождение жилого помещения, и направляют в Управление соответствующее письменное уведомление для рассмотрения вопроса и принятия на Комиссии решения о его дальнейшем использовании по основаниям и в порядке, определенным действующим законодательством и правовыми актами города, с приложением следующих документов: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1) копии документов, подтверждающих право собственности либо право хозяйственного ведения или оперативного управления на жилое помещение (при наличии);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2) кадастровый и (или) технический паспорт жилого помещения либо иной документ, подтверждающий проведение государственного кадастрового учета;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21.02.2017 N 38-р)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3) выписка из финансово-лицевого счета;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30.07.2020 N 256-р)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4) выписка из Реестра муниципальной собственности города Красноярска;</w:t>
      </w:r>
    </w:p>
    <w:p w:rsidR="00C422BD" w:rsidRDefault="00C422BD">
      <w:pPr>
        <w:pStyle w:val="ConsPlusNormal"/>
        <w:jc w:val="both"/>
      </w:pPr>
      <w:r>
        <w:t xml:space="preserve">(пп. 4 в ред. </w:t>
      </w:r>
      <w:hyperlink r:id="rId84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21.02.2017 N 38-р)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5) выписка из Единого государственного реестра недвижимости;</w:t>
      </w:r>
    </w:p>
    <w:p w:rsidR="00C422BD" w:rsidRDefault="00C422BD">
      <w:pPr>
        <w:pStyle w:val="ConsPlusNormal"/>
        <w:jc w:val="both"/>
      </w:pPr>
      <w:r>
        <w:t xml:space="preserve">(пп. 5 в ред. </w:t>
      </w:r>
      <w:hyperlink r:id="rId8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21.02.2017 N 38-р)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6) заключение о соответствии жилого помещения предъявляемым к нему требованиям.</w:t>
      </w:r>
    </w:p>
    <w:p w:rsidR="00C422BD" w:rsidRDefault="00C422BD">
      <w:pPr>
        <w:pStyle w:val="ConsPlusNormal"/>
        <w:jc w:val="both"/>
      </w:pPr>
      <w:r>
        <w:t xml:space="preserve">(пп. 6 в ред. </w:t>
      </w:r>
      <w:hyperlink r:id="rId8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случае выселения нанимателей из муниципального жилого помещения в судебном порядке указанные документы с уведомлением направляются администрациями районов в городе в Управление в течение 5 рабочих дней с момента исполнения решения суда, вступившего в законную силу.</w:t>
      </w:r>
    </w:p>
    <w:p w:rsidR="00C422BD" w:rsidRDefault="00C422BD">
      <w:pPr>
        <w:pStyle w:val="ConsPlusNormal"/>
        <w:jc w:val="both"/>
      </w:pPr>
      <w:r>
        <w:t xml:space="preserve">(п. 11 в ред. </w:t>
      </w:r>
      <w:hyperlink r:id="rId8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12.12.2014 N 420-р)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12. В случае несоответствия жилого помещения установленным законом требованиям к жилому помещению администрации районов в городе в течение 5 рабочих дней с даты составления акта обследования жилого помещения направляют письменное уведомление в Управление о принятии соответствующих мер по приведению жилого помещения в соответствие с установленными законом требованиями к жилому помещению.</w:t>
      </w:r>
    </w:p>
    <w:p w:rsidR="00C422BD" w:rsidRDefault="00C422BD">
      <w:pPr>
        <w:pStyle w:val="ConsPlusNormal"/>
        <w:jc w:val="both"/>
      </w:pPr>
      <w:r>
        <w:t xml:space="preserve">(п. 12 в ред. </w:t>
      </w:r>
      <w:hyperlink r:id="rId8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05.03.2013 N 42-р)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11" w:name="P178"/>
      <w:bookmarkEnd w:id="11"/>
      <w:r>
        <w:t xml:space="preserve">13. Администрации районов в городе организуют работу по приведению жилого помещения в соответствие с установленными законом требованиями к жилому помещению и в течение 5 рабочих дней с даты окончания данных работ направляют в Управление документы на жилое помещение, указанные в </w:t>
      </w:r>
      <w:hyperlink w:anchor="P158">
        <w:r>
          <w:rPr>
            <w:color w:val="0000FF"/>
          </w:rPr>
          <w:t>пункте 11</w:t>
        </w:r>
      </w:hyperlink>
      <w:r>
        <w:t xml:space="preserve"> настоящего Регламента.</w:t>
      </w:r>
    </w:p>
    <w:p w:rsidR="00C422BD" w:rsidRDefault="00C422BD">
      <w:pPr>
        <w:pStyle w:val="ConsPlusNormal"/>
        <w:jc w:val="both"/>
      </w:pPr>
      <w:r>
        <w:t xml:space="preserve">(п. 13 в ред. </w:t>
      </w:r>
      <w:hyperlink r:id="rId8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05.03.2013 N 42-р)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12" w:name="P180"/>
      <w:bookmarkEnd w:id="12"/>
      <w:r>
        <w:t xml:space="preserve">14. Управление в течение 15 рабочих дней с даты поступления уведомлений и документов, указанных в </w:t>
      </w:r>
      <w:hyperlink w:anchor="P125">
        <w:r>
          <w:rPr>
            <w:color w:val="0000FF"/>
          </w:rPr>
          <w:t>пунктах 9</w:t>
        </w:r>
      </w:hyperlink>
      <w:r>
        <w:t xml:space="preserve">, </w:t>
      </w:r>
      <w:hyperlink w:anchor="P158">
        <w:r>
          <w:rPr>
            <w:color w:val="0000FF"/>
          </w:rPr>
          <w:t>11</w:t>
        </w:r>
      </w:hyperlink>
      <w:r>
        <w:t xml:space="preserve">, </w:t>
      </w:r>
      <w:hyperlink w:anchor="P178">
        <w:r>
          <w:rPr>
            <w:color w:val="0000FF"/>
          </w:rPr>
          <w:t>13</w:t>
        </w:r>
      </w:hyperlink>
      <w:r>
        <w:t xml:space="preserve"> настоящего Регламента, выносит на заседания Комиссии предложения о дальнейшем использовании жилого помещения, в том числе о включении жилого помещения в один из муниципальных жилищных фондов или о распределении и выделении в порядке, предусмотренном абзацами третьим, четвертым настоящего пункта, жилого помещения, ранее предоставленного в соответствии с Жилищным </w:t>
      </w:r>
      <w:hyperlink r:id="rId90">
        <w:r>
          <w:rPr>
            <w:color w:val="0000FF"/>
          </w:rPr>
          <w:t>кодексом</w:t>
        </w:r>
      </w:hyperlink>
      <w:r>
        <w:t xml:space="preserve"> РСФСР либо ранее включенного в фонд социального использования.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случае принятия Комиссией решения о включении жилого помещения в муниципальный жилищный фонд социального использования Управление в течение 15 рабочих дней со дня принятия данного решения: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13" w:name="P182"/>
      <w:bookmarkEnd w:id="13"/>
      <w:r>
        <w:t xml:space="preserve">определяет кандидатуру гражданина, состоящего на жилищном учете, на соответствующее жилое помещение (далее - кандидат) в соответствии с нормами Жилищного </w:t>
      </w:r>
      <w:hyperlink r:id="rId91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92">
        <w:r>
          <w:rPr>
            <w:color w:val="0000FF"/>
          </w:rPr>
          <w:t>Закона</w:t>
        </w:r>
      </w:hyperlink>
      <w:r>
        <w:t xml:space="preserve"> края, руководствуясь Единым списком, с учетом общей площади данного помещения, количества членов семьи кандидата, права на внеочередное обеспечение жильем, даты включения в список на внеочередное предоставление жилого помещения;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14" w:name="P183"/>
      <w:bookmarkEnd w:id="14"/>
      <w:r>
        <w:t>выносит на заседание Комиссии вопрос о распределении жилого помещения администрации района в городе, где кандидат состоит на жилищном учете, для предоставления данного помещения по договору социального найма кандидату, а также о выделении жилого помещения администрации района в городе, на территории которой располагается предоставляемое кандидату жилое помещение.</w:t>
      </w:r>
    </w:p>
    <w:p w:rsidR="00C422BD" w:rsidRDefault="00C422BD">
      <w:pPr>
        <w:pStyle w:val="ConsPlusNormal"/>
        <w:jc w:val="both"/>
      </w:pPr>
      <w:r>
        <w:t xml:space="preserve">(п. 14 в ред. </w:t>
      </w:r>
      <w:hyperlink r:id="rId93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15" w:name="P185"/>
      <w:bookmarkEnd w:id="15"/>
      <w:r>
        <w:t xml:space="preserve">15. В течение трех рабочих дней с даты принятия Комиссией решения о распределении и выделении в порядке, предусмотренном </w:t>
      </w:r>
      <w:hyperlink w:anchor="P182">
        <w:r>
          <w:rPr>
            <w:color w:val="0000FF"/>
          </w:rPr>
          <w:t>абзацами третьим</w:t>
        </w:r>
      </w:hyperlink>
      <w:r>
        <w:t xml:space="preserve">, </w:t>
      </w:r>
      <w:hyperlink w:anchor="P183">
        <w:r>
          <w:rPr>
            <w:color w:val="0000FF"/>
          </w:rPr>
          <w:t>четвертым пункта 14</w:t>
        </w:r>
      </w:hyperlink>
      <w:r>
        <w:t xml:space="preserve"> настоящего Положения, жилого помещения: ранее предоставленного в соответствии с Жилищным </w:t>
      </w:r>
      <w:hyperlink r:id="rId94">
        <w:r>
          <w:rPr>
            <w:color w:val="0000FF"/>
          </w:rPr>
          <w:t>кодексом</w:t>
        </w:r>
      </w:hyperlink>
      <w:r>
        <w:t xml:space="preserve"> РСФСР либо ранее включенного в фонд социального использования; вновь включенного в фонд социального использования, Управление направляет выписку из протокола заседания Комиссии: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администрацию района в городе, где кандидат состоит на жилищном учете;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администрацию района в городе, на территории которой располагается предоставляемое кандидату жилое помещение;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департамент муниципального имущества и земельных отношений администрации города для внесения (при необходимости) сведений в Реестр муниципальной собственности города Красноярска.</w:t>
      </w:r>
    </w:p>
    <w:p w:rsidR="00C422BD" w:rsidRDefault="00C422BD">
      <w:pPr>
        <w:pStyle w:val="ConsPlusNormal"/>
        <w:jc w:val="both"/>
      </w:pPr>
      <w:r>
        <w:t xml:space="preserve">(п. 15 в ред. </w:t>
      </w:r>
      <w:hyperlink r:id="rId9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16. Администрация района в городе, где кандидат состоит на жилищном учете: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1) в течение 5 рабочих дней с даты получения выписки из протокола заседания Комиссии письменно уведомляет кандидата о решении Комиссии, а также о необходимости представить документы, указанные в </w:t>
      </w:r>
      <w:hyperlink r:id="rId96">
        <w:r>
          <w:rPr>
            <w:color w:val="0000FF"/>
          </w:rPr>
          <w:t>статье 16</w:t>
        </w:r>
      </w:hyperlink>
      <w:r>
        <w:t xml:space="preserve"> Закона края;</w:t>
      </w:r>
    </w:p>
    <w:p w:rsidR="00C422BD" w:rsidRDefault="00C422BD">
      <w:pPr>
        <w:pStyle w:val="ConsPlusNormal"/>
        <w:spacing w:before="220"/>
        <w:ind w:firstLine="540"/>
        <w:jc w:val="both"/>
      </w:pPr>
      <w:bookmarkStart w:id="16" w:name="P192"/>
      <w:bookmarkEnd w:id="16"/>
      <w:r>
        <w:t xml:space="preserve">2) в течение 15 рабочих дней с даты представления кандидатом документов, указанных в </w:t>
      </w:r>
      <w:hyperlink r:id="rId97">
        <w:r>
          <w:rPr>
            <w:color w:val="0000FF"/>
          </w:rPr>
          <w:t>статье 16</w:t>
        </w:r>
      </w:hyperlink>
      <w:r>
        <w:t xml:space="preserve"> Закона края, проверяет обоснованность предоставления жилого помещения кандидату в соответствии с требованиями действующего законодательства и издает распоряжение о распределении жилого помещения кандидату либо направляет кандидату письменное уведомление об отсутствии оснований для предоставления жилого помещения;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3) в течение 2 рабочих дней с даты издания распоряжения о распределении жилого помещения кандидату либо направления кандидату уведомления об отсутствии оснований для предоставления жилого помещения направляет: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администрацию района в городе, на территории которой располагается предоставляемое кандидату жилое помещение, заверенную надлежащим образом копию учетного дела кандидата, распоряжение о распределении жилого помещения кандидату или копию уведомления кандидату об отсутствии оснований для предоставления жилого помещения;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в Управление копию распоряжения о распределении жилого помещения кандидату или копию уведомления кандидату об отсутствии оснований для предоставления жилого помещения;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0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04.07.2019 N 208-р.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17. В течение 10 рабочих дней с даты получения от администрации района в городе копии уведомления об отсутствии оснований для предоставления жилого помещения кандидату Управление вновь производит все необходимые процедуры, установленные </w:t>
      </w:r>
      <w:hyperlink w:anchor="P180">
        <w:r>
          <w:rPr>
            <w:color w:val="0000FF"/>
          </w:rPr>
          <w:t>пунктами 14</w:t>
        </w:r>
      </w:hyperlink>
      <w:r>
        <w:t xml:space="preserve">, </w:t>
      </w:r>
      <w:hyperlink w:anchor="P185">
        <w:r>
          <w:rPr>
            <w:color w:val="0000FF"/>
          </w:rPr>
          <w:t>15</w:t>
        </w:r>
      </w:hyperlink>
      <w:r>
        <w:t xml:space="preserve"> настоящего Регламента.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18. Администрация района в городе, на территории которого расположено жилое помещение, предоставляемое гражданину, состоящему на жилищном учете, по договору социального найма: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 xml:space="preserve">1) не позднее 5 рабочих дней с даты получения распоряжения о распределении жилого помещения кандидату, указанного в </w:t>
      </w:r>
      <w:hyperlink w:anchor="P192">
        <w:r>
          <w:rPr>
            <w:color w:val="0000FF"/>
          </w:rPr>
          <w:t>подпункте 2 пункта 16</w:t>
        </w:r>
      </w:hyperlink>
      <w:r>
        <w:t xml:space="preserve"> настоящего Регламента, издает распоряжение о предоставлении жилого помещения указанному гражданину, состоящему на жилищном учете, и заключении с ним договора социального найма предоставленного жилого помещения;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2) не позднее 3 рабочих дней со дня издания указанного распоряжения заключает с гражданином договор социального найма;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3) не позднее 3 рабочих дней с даты подписания договора социального найма предоставляет гражданину жилое помещение по акту приема-передачи;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4) в порядке осуществления контроля за деятельностью администрации района в городе в сфере предоставления (заселения) гражданам жилых помещений по договорам социального найма в течение двух рабочих дней с даты подписания акта приема-передачи направляет в Управление:</w:t>
      </w:r>
    </w:p>
    <w:p w:rsidR="00C422BD" w:rsidRDefault="00C422BD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04.07.2019 N 208-р)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распоряжение о предоставлении жилого помещения гражданину и заключении с ним договора социального найма предоставленного жилого помещения;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копию договора социального найма;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копию акта приема-передачи жилого помещения.</w:t>
      </w:r>
    </w:p>
    <w:p w:rsidR="00C422BD" w:rsidRDefault="00C422BD">
      <w:pPr>
        <w:pStyle w:val="ConsPlusNormal"/>
        <w:spacing w:before="220"/>
        <w:ind w:firstLine="540"/>
        <w:jc w:val="both"/>
      </w:pPr>
      <w:r>
        <w:t>19. Предоставление гражданам жилых помещений муниципального жилищного фонда по договорам социального найма в рамках реализации федеральных, краевых и городских целевых программ, а также в иных случаях осуществляется в порядке и по основаниям, определенным федеральными и краевыми правовыми актами, а также правовыми актами города.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jc w:val="right"/>
      </w:pPr>
      <w:r>
        <w:t>Руководитель</w:t>
      </w:r>
    </w:p>
    <w:p w:rsidR="00C422BD" w:rsidRDefault="00C422BD">
      <w:pPr>
        <w:pStyle w:val="ConsPlusNormal"/>
        <w:jc w:val="right"/>
      </w:pPr>
      <w:r>
        <w:t>управления учета и реализации</w:t>
      </w:r>
    </w:p>
    <w:p w:rsidR="00C422BD" w:rsidRDefault="00C422BD">
      <w:pPr>
        <w:pStyle w:val="ConsPlusNormal"/>
        <w:jc w:val="right"/>
      </w:pPr>
      <w:r>
        <w:t>жилищной политики</w:t>
      </w:r>
    </w:p>
    <w:p w:rsidR="00C422BD" w:rsidRDefault="00C422BD">
      <w:pPr>
        <w:pStyle w:val="ConsPlusNormal"/>
        <w:jc w:val="right"/>
      </w:pPr>
      <w:r>
        <w:t>Г.Н.ВЛАСЕНКО</w:t>
      </w: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jc w:val="both"/>
      </w:pPr>
    </w:p>
    <w:p w:rsidR="00C422BD" w:rsidRDefault="00C422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78A" w:rsidRDefault="00C422BD">
      <w:bookmarkStart w:id="17" w:name="_GoBack"/>
      <w:bookmarkEnd w:id="17"/>
    </w:p>
    <w:sectPr w:rsidR="00AE278A" w:rsidSect="00C10334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BD"/>
    <w:rsid w:val="000427DA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B26E4"/>
    <w:rsid w:val="003B4BE6"/>
    <w:rsid w:val="005659A1"/>
    <w:rsid w:val="0062648B"/>
    <w:rsid w:val="00642F25"/>
    <w:rsid w:val="006E5FF6"/>
    <w:rsid w:val="007754FD"/>
    <w:rsid w:val="007A74AE"/>
    <w:rsid w:val="0080367A"/>
    <w:rsid w:val="00892546"/>
    <w:rsid w:val="008B71C6"/>
    <w:rsid w:val="008C6276"/>
    <w:rsid w:val="008D1F25"/>
    <w:rsid w:val="00903C36"/>
    <w:rsid w:val="0099544D"/>
    <w:rsid w:val="00C422BD"/>
    <w:rsid w:val="00CF36EA"/>
    <w:rsid w:val="00D07C3F"/>
    <w:rsid w:val="00D32A26"/>
    <w:rsid w:val="00D73FC4"/>
    <w:rsid w:val="00E008E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2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22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2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2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22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2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68116&amp;dst=100005" TargetMode="External"/><Relationship Id="rId21" Type="http://schemas.openxmlformats.org/officeDocument/2006/relationships/hyperlink" Target="https://login.consultant.ru/link/?req=doc&amp;base=RLAW123&amp;n=348113&amp;dst=100358" TargetMode="External"/><Relationship Id="rId42" Type="http://schemas.openxmlformats.org/officeDocument/2006/relationships/hyperlink" Target="https://login.consultant.ru/link/?req=doc&amp;base=RLAW123&amp;n=348113" TargetMode="External"/><Relationship Id="rId47" Type="http://schemas.openxmlformats.org/officeDocument/2006/relationships/hyperlink" Target="https://login.consultant.ru/link/?req=doc&amp;base=RLAW123&amp;n=349113" TargetMode="External"/><Relationship Id="rId63" Type="http://schemas.openxmlformats.org/officeDocument/2006/relationships/hyperlink" Target="https://login.consultant.ru/link/?req=doc&amp;base=RLAW123&amp;n=318284&amp;dst=100007" TargetMode="External"/><Relationship Id="rId68" Type="http://schemas.openxmlformats.org/officeDocument/2006/relationships/hyperlink" Target="https://login.consultant.ru/link/?req=doc&amp;base=RLAW123&amp;n=298645&amp;dst=100008" TargetMode="External"/><Relationship Id="rId84" Type="http://schemas.openxmlformats.org/officeDocument/2006/relationships/hyperlink" Target="https://login.consultant.ru/link/?req=doc&amp;base=RLAW123&amp;n=187472&amp;dst=100012" TargetMode="External"/><Relationship Id="rId89" Type="http://schemas.openxmlformats.org/officeDocument/2006/relationships/hyperlink" Target="https://login.consultant.ru/link/?req=doc&amp;base=RLAW123&amp;n=113915&amp;dst=100008" TargetMode="External"/><Relationship Id="rId16" Type="http://schemas.openxmlformats.org/officeDocument/2006/relationships/hyperlink" Target="https://login.consultant.ru/link/?req=doc&amp;base=RLAW123&amp;n=318284&amp;dst=100005" TargetMode="External"/><Relationship Id="rId11" Type="http://schemas.openxmlformats.org/officeDocument/2006/relationships/hyperlink" Target="https://login.consultant.ru/link/?req=doc&amp;base=RLAW123&amp;n=181483&amp;dst=100005" TargetMode="External"/><Relationship Id="rId32" Type="http://schemas.openxmlformats.org/officeDocument/2006/relationships/hyperlink" Target="https://login.consultant.ru/link/?req=doc&amp;base=RLAW123&amp;n=250108&amp;dst=100005" TargetMode="External"/><Relationship Id="rId37" Type="http://schemas.openxmlformats.org/officeDocument/2006/relationships/hyperlink" Target="https://login.consultant.ru/link/?req=doc&amp;base=LAW&amp;n=2875" TargetMode="External"/><Relationship Id="rId53" Type="http://schemas.openxmlformats.org/officeDocument/2006/relationships/hyperlink" Target="https://login.consultant.ru/link/?req=doc&amp;base=RLAW123&amp;n=168116&amp;dst=100008" TargetMode="External"/><Relationship Id="rId58" Type="http://schemas.openxmlformats.org/officeDocument/2006/relationships/hyperlink" Target="https://login.consultant.ru/link/?req=doc&amp;base=RLAW123&amp;n=280040" TargetMode="External"/><Relationship Id="rId74" Type="http://schemas.openxmlformats.org/officeDocument/2006/relationships/hyperlink" Target="https://login.consultant.ru/link/?req=doc&amp;base=RLAW123&amp;n=318284&amp;dst=100010" TargetMode="External"/><Relationship Id="rId79" Type="http://schemas.openxmlformats.org/officeDocument/2006/relationships/hyperlink" Target="https://login.consultant.ru/link/?req=doc&amp;base=RLAW123&amp;n=298645&amp;dst=100011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8666" TargetMode="External"/><Relationship Id="rId95" Type="http://schemas.openxmlformats.org/officeDocument/2006/relationships/hyperlink" Target="https://login.consultant.ru/link/?req=doc&amp;base=RLAW123&amp;n=228650&amp;dst=100040" TargetMode="External"/><Relationship Id="rId22" Type="http://schemas.openxmlformats.org/officeDocument/2006/relationships/hyperlink" Target="https://login.consultant.ru/link/?req=doc&amp;base=RLAW123&amp;n=348113&amp;dst=103" TargetMode="External"/><Relationship Id="rId27" Type="http://schemas.openxmlformats.org/officeDocument/2006/relationships/hyperlink" Target="https://login.consultant.ru/link/?req=doc&amp;base=RLAW123&amp;n=176132&amp;dst=100005" TargetMode="External"/><Relationship Id="rId43" Type="http://schemas.openxmlformats.org/officeDocument/2006/relationships/hyperlink" Target="https://login.consultant.ru/link/?req=doc&amp;base=RLAW123&amp;n=335026" TargetMode="External"/><Relationship Id="rId48" Type="http://schemas.openxmlformats.org/officeDocument/2006/relationships/hyperlink" Target="https://login.consultant.ru/link/?req=doc&amp;base=RLAW123&amp;n=330392&amp;dst=100005" TargetMode="External"/><Relationship Id="rId64" Type="http://schemas.openxmlformats.org/officeDocument/2006/relationships/hyperlink" Target="https://login.consultant.ru/link/?req=doc&amp;base=RLAW123&amp;n=298645&amp;dst=100007" TargetMode="External"/><Relationship Id="rId69" Type="http://schemas.openxmlformats.org/officeDocument/2006/relationships/hyperlink" Target="https://login.consultant.ru/link/?req=doc&amp;base=RLAW123&amp;n=320991&amp;dst=100006" TargetMode="External"/><Relationship Id="rId80" Type="http://schemas.openxmlformats.org/officeDocument/2006/relationships/hyperlink" Target="https://login.consultant.ru/link/?req=doc&amp;base=RLAW123&amp;n=318284&amp;dst=100011" TargetMode="External"/><Relationship Id="rId85" Type="http://schemas.openxmlformats.org/officeDocument/2006/relationships/hyperlink" Target="https://login.consultant.ru/link/?req=doc&amp;base=RLAW123&amp;n=187472&amp;dst=100014" TargetMode="External"/><Relationship Id="rId12" Type="http://schemas.openxmlformats.org/officeDocument/2006/relationships/hyperlink" Target="https://login.consultant.ru/link/?req=doc&amp;base=RLAW123&amp;n=187472&amp;dst=100005" TargetMode="External"/><Relationship Id="rId17" Type="http://schemas.openxmlformats.org/officeDocument/2006/relationships/hyperlink" Target="https://login.consultant.ru/link/?req=doc&amp;base=RLAW123&amp;n=320991&amp;dst=100005" TargetMode="External"/><Relationship Id="rId33" Type="http://schemas.openxmlformats.org/officeDocument/2006/relationships/hyperlink" Target="https://login.consultant.ru/link/?req=doc&amp;base=RLAW123&amp;n=298645&amp;dst=100005" TargetMode="External"/><Relationship Id="rId38" Type="http://schemas.openxmlformats.org/officeDocument/2006/relationships/hyperlink" Target="https://login.consultant.ru/link/?req=doc&amp;base=LAW&amp;n=497804" TargetMode="External"/><Relationship Id="rId59" Type="http://schemas.openxmlformats.org/officeDocument/2006/relationships/hyperlink" Target="https://login.consultant.ru/link/?req=doc&amp;base=RLAW123&amp;n=228650&amp;dst=100009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23&amp;n=280040" TargetMode="External"/><Relationship Id="rId41" Type="http://schemas.openxmlformats.org/officeDocument/2006/relationships/hyperlink" Target="https://login.consultant.ru/link/?req=doc&amp;base=RLAW123&amp;n=280040" TargetMode="External"/><Relationship Id="rId54" Type="http://schemas.openxmlformats.org/officeDocument/2006/relationships/hyperlink" Target="https://login.consultant.ru/link/?req=doc&amp;base=RLAW123&amp;n=168116&amp;dst=100009" TargetMode="External"/><Relationship Id="rId62" Type="http://schemas.openxmlformats.org/officeDocument/2006/relationships/hyperlink" Target="https://login.consultant.ru/link/?req=doc&amp;base=RLAW123&amp;n=250108&amp;dst=100005" TargetMode="External"/><Relationship Id="rId70" Type="http://schemas.openxmlformats.org/officeDocument/2006/relationships/hyperlink" Target="https://login.consultant.ru/link/?req=doc&amp;base=RLAW123&amp;n=298645&amp;dst=100010" TargetMode="External"/><Relationship Id="rId75" Type="http://schemas.openxmlformats.org/officeDocument/2006/relationships/hyperlink" Target="https://login.consultant.ru/link/?req=doc&amp;base=RLAW123&amp;n=320991&amp;dst=100007" TargetMode="External"/><Relationship Id="rId83" Type="http://schemas.openxmlformats.org/officeDocument/2006/relationships/hyperlink" Target="https://login.consultant.ru/link/?req=doc&amp;base=RLAW123&amp;n=250108&amp;dst=100005" TargetMode="External"/><Relationship Id="rId88" Type="http://schemas.openxmlformats.org/officeDocument/2006/relationships/hyperlink" Target="https://login.consultant.ru/link/?req=doc&amp;base=RLAW123&amp;n=113915&amp;dst=100006" TargetMode="External"/><Relationship Id="rId91" Type="http://schemas.openxmlformats.org/officeDocument/2006/relationships/hyperlink" Target="https://login.consultant.ru/link/?req=doc&amp;base=LAW&amp;n=497804" TargetMode="External"/><Relationship Id="rId96" Type="http://schemas.openxmlformats.org/officeDocument/2006/relationships/hyperlink" Target="https://login.consultant.ru/link/?req=doc&amp;base=RLAW123&amp;n=280040&amp;dst=100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13915&amp;dst=100005" TargetMode="External"/><Relationship Id="rId15" Type="http://schemas.openxmlformats.org/officeDocument/2006/relationships/hyperlink" Target="https://login.consultant.ru/link/?req=doc&amp;base=RLAW123&amp;n=298645&amp;dst=100005" TargetMode="External"/><Relationship Id="rId23" Type="http://schemas.openxmlformats.org/officeDocument/2006/relationships/hyperlink" Target="https://login.consultant.ru/link/?req=doc&amp;base=RLAW123&amp;n=348113&amp;dst=100480" TargetMode="External"/><Relationship Id="rId28" Type="http://schemas.openxmlformats.org/officeDocument/2006/relationships/hyperlink" Target="https://login.consultant.ru/link/?req=doc&amp;base=RLAW123&amp;n=179321&amp;dst=100005" TargetMode="External"/><Relationship Id="rId36" Type="http://schemas.openxmlformats.org/officeDocument/2006/relationships/hyperlink" Target="https://login.consultant.ru/link/?req=doc&amp;base=RLAW123&amp;n=330392&amp;dst=100005" TargetMode="External"/><Relationship Id="rId49" Type="http://schemas.openxmlformats.org/officeDocument/2006/relationships/hyperlink" Target="https://login.consultant.ru/link/?req=doc&amp;base=RLAW123&amp;n=329306&amp;dst=100016" TargetMode="External"/><Relationship Id="rId57" Type="http://schemas.openxmlformats.org/officeDocument/2006/relationships/hyperlink" Target="https://login.consultant.ru/link/?req=doc&amp;base=RLAW123&amp;n=228650&amp;dst=100008" TargetMode="External"/><Relationship Id="rId106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179321&amp;dst=100005" TargetMode="External"/><Relationship Id="rId31" Type="http://schemas.openxmlformats.org/officeDocument/2006/relationships/hyperlink" Target="https://login.consultant.ru/link/?req=doc&amp;base=RLAW123&amp;n=228650&amp;dst=100005" TargetMode="External"/><Relationship Id="rId44" Type="http://schemas.openxmlformats.org/officeDocument/2006/relationships/hyperlink" Target="https://login.consultant.ru/link/?req=doc&amp;base=RLAW123&amp;n=341329" TargetMode="External"/><Relationship Id="rId52" Type="http://schemas.openxmlformats.org/officeDocument/2006/relationships/hyperlink" Target="https://login.consultant.ru/link/?req=doc&amp;base=RLAW123&amp;n=168116&amp;dst=100006" TargetMode="External"/><Relationship Id="rId60" Type="http://schemas.openxmlformats.org/officeDocument/2006/relationships/hyperlink" Target="https://login.consultant.ru/link/?req=doc&amp;base=RLAW123&amp;n=228650&amp;dst=100011" TargetMode="External"/><Relationship Id="rId65" Type="http://schemas.openxmlformats.org/officeDocument/2006/relationships/hyperlink" Target="https://login.consultant.ru/link/?req=doc&amp;base=RLAW123&amp;n=320991&amp;dst=100006" TargetMode="External"/><Relationship Id="rId73" Type="http://schemas.openxmlformats.org/officeDocument/2006/relationships/hyperlink" Target="https://login.consultant.ru/link/?req=doc&amp;base=RLAW123&amp;n=298645&amp;dst=100011" TargetMode="External"/><Relationship Id="rId78" Type="http://schemas.openxmlformats.org/officeDocument/2006/relationships/hyperlink" Target="https://login.consultant.ru/link/?req=doc&amp;base=RLAW123&amp;n=250108&amp;dst=100005" TargetMode="External"/><Relationship Id="rId81" Type="http://schemas.openxmlformats.org/officeDocument/2006/relationships/hyperlink" Target="https://login.consultant.ru/link/?req=doc&amp;base=RLAW123&amp;n=228650&amp;dst=100032" TargetMode="External"/><Relationship Id="rId86" Type="http://schemas.openxmlformats.org/officeDocument/2006/relationships/hyperlink" Target="https://login.consultant.ru/link/?req=doc&amp;base=RLAW123&amp;n=228650&amp;dst=100033" TargetMode="External"/><Relationship Id="rId94" Type="http://schemas.openxmlformats.org/officeDocument/2006/relationships/hyperlink" Target="https://login.consultant.ru/link/?req=doc&amp;base=LAW&amp;n=48666" TargetMode="External"/><Relationship Id="rId99" Type="http://schemas.openxmlformats.org/officeDocument/2006/relationships/hyperlink" Target="https://login.consultant.ru/link/?req=doc&amp;base=RLAW123&amp;n=228650&amp;dst=100047" TargetMode="External"/><Relationship Id="rId101" Type="http://schemas.openxmlformats.org/officeDocument/2006/relationships/hyperlink" Target="https://login.consultant.ru/link/?req=doc&amp;base=RLAW123&amp;n=228650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76132&amp;dst=100005" TargetMode="External"/><Relationship Id="rId13" Type="http://schemas.openxmlformats.org/officeDocument/2006/relationships/hyperlink" Target="https://login.consultant.ru/link/?req=doc&amp;base=RLAW123&amp;n=228650&amp;dst=100005" TargetMode="External"/><Relationship Id="rId18" Type="http://schemas.openxmlformats.org/officeDocument/2006/relationships/hyperlink" Target="https://login.consultant.ru/link/?req=doc&amp;base=RLAW123&amp;n=330392&amp;dst=100005" TargetMode="External"/><Relationship Id="rId39" Type="http://schemas.openxmlformats.org/officeDocument/2006/relationships/hyperlink" Target="https://login.consultant.ru/link/?req=doc&amp;base=LAW&amp;n=480999" TargetMode="External"/><Relationship Id="rId34" Type="http://schemas.openxmlformats.org/officeDocument/2006/relationships/hyperlink" Target="https://login.consultant.ru/link/?req=doc&amp;base=RLAW123&amp;n=318284&amp;dst=100005" TargetMode="External"/><Relationship Id="rId50" Type="http://schemas.openxmlformats.org/officeDocument/2006/relationships/hyperlink" Target="https://login.consultant.ru/link/?req=doc&amp;base=RLAW123&amp;n=338161" TargetMode="External"/><Relationship Id="rId55" Type="http://schemas.openxmlformats.org/officeDocument/2006/relationships/hyperlink" Target="https://login.consultant.ru/link/?req=doc&amp;base=RLAW123&amp;n=168116&amp;dst=100011" TargetMode="External"/><Relationship Id="rId76" Type="http://schemas.openxmlformats.org/officeDocument/2006/relationships/hyperlink" Target="https://login.consultant.ru/link/?req=doc&amp;base=RLAW123&amp;n=129023&amp;dst=100013" TargetMode="External"/><Relationship Id="rId97" Type="http://schemas.openxmlformats.org/officeDocument/2006/relationships/hyperlink" Target="https://login.consultant.ru/link/?req=doc&amp;base=RLAW123&amp;n=280040&amp;dst=100111" TargetMode="External"/><Relationship Id="rId104" Type="http://schemas.openxmlformats.org/officeDocument/2006/relationships/customXml" Target="../customXml/item1.xml"/><Relationship Id="rId7" Type="http://schemas.openxmlformats.org/officeDocument/2006/relationships/hyperlink" Target="https://login.consultant.ru/link/?req=doc&amp;base=RLAW123&amp;n=129023&amp;dst=100005" TargetMode="External"/><Relationship Id="rId71" Type="http://schemas.openxmlformats.org/officeDocument/2006/relationships/hyperlink" Target="https://login.consultant.ru/link/?req=doc&amp;base=RLAW123&amp;n=228650&amp;dst=100013" TargetMode="External"/><Relationship Id="rId92" Type="http://schemas.openxmlformats.org/officeDocument/2006/relationships/hyperlink" Target="https://login.consultant.ru/link/?req=doc&amp;base=RLAW123&amp;n=2800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181483&amp;dst=100005" TargetMode="External"/><Relationship Id="rId24" Type="http://schemas.openxmlformats.org/officeDocument/2006/relationships/hyperlink" Target="https://login.consultant.ru/link/?req=doc&amp;base=RLAW123&amp;n=113915&amp;dst=100005" TargetMode="External"/><Relationship Id="rId40" Type="http://schemas.openxmlformats.org/officeDocument/2006/relationships/hyperlink" Target="https://login.consultant.ru/link/?req=doc&amp;base=LAW&amp;n=454103" TargetMode="External"/><Relationship Id="rId45" Type="http://schemas.openxmlformats.org/officeDocument/2006/relationships/hyperlink" Target="https://login.consultant.ru/link/?req=doc&amp;base=RLAW123&amp;n=335676" TargetMode="External"/><Relationship Id="rId66" Type="http://schemas.openxmlformats.org/officeDocument/2006/relationships/hyperlink" Target="https://login.consultant.ru/link/?req=doc&amp;base=RLAW123&amp;n=250108&amp;dst=100005" TargetMode="External"/><Relationship Id="rId87" Type="http://schemas.openxmlformats.org/officeDocument/2006/relationships/hyperlink" Target="https://login.consultant.ru/link/?req=doc&amp;base=RLAW123&amp;n=129023&amp;dst=100019" TargetMode="External"/><Relationship Id="rId61" Type="http://schemas.openxmlformats.org/officeDocument/2006/relationships/hyperlink" Target="https://login.consultant.ru/link/?req=doc&amp;base=RLAW123&amp;n=176132&amp;dst=100006" TargetMode="External"/><Relationship Id="rId82" Type="http://schemas.openxmlformats.org/officeDocument/2006/relationships/hyperlink" Target="https://login.consultant.ru/link/?req=doc&amp;base=RLAW123&amp;n=187472&amp;dst=100011" TargetMode="External"/><Relationship Id="rId19" Type="http://schemas.openxmlformats.org/officeDocument/2006/relationships/hyperlink" Target="https://login.consultant.ru/link/?req=doc&amp;base=LAW&amp;n=497804" TargetMode="External"/><Relationship Id="rId14" Type="http://schemas.openxmlformats.org/officeDocument/2006/relationships/hyperlink" Target="https://login.consultant.ru/link/?req=doc&amp;base=RLAW123&amp;n=250108&amp;dst=100005" TargetMode="External"/><Relationship Id="rId30" Type="http://schemas.openxmlformats.org/officeDocument/2006/relationships/hyperlink" Target="https://login.consultant.ru/link/?req=doc&amp;base=RLAW123&amp;n=187472&amp;dst=100005" TargetMode="External"/><Relationship Id="rId35" Type="http://schemas.openxmlformats.org/officeDocument/2006/relationships/hyperlink" Target="https://login.consultant.ru/link/?req=doc&amp;base=RLAW123&amp;n=320991&amp;dst=100005" TargetMode="External"/><Relationship Id="rId56" Type="http://schemas.openxmlformats.org/officeDocument/2006/relationships/hyperlink" Target="https://login.consultant.ru/link/?req=doc&amp;base=RLAW123&amp;n=228650&amp;dst=100006" TargetMode="External"/><Relationship Id="rId77" Type="http://schemas.openxmlformats.org/officeDocument/2006/relationships/hyperlink" Target="https://login.consultant.ru/link/?req=doc&amp;base=RLAW123&amp;n=228650&amp;dst=100030" TargetMode="External"/><Relationship Id="rId100" Type="http://schemas.openxmlformats.org/officeDocument/2006/relationships/hyperlink" Target="https://login.consultant.ru/link/?req=doc&amp;base=RLAW123&amp;n=228650&amp;dst=100048" TargetMode="External"/><Relationship Id="rId105" Type="http://schemas.openxmlformats.org/officeDocument/2006/relationships/customXml" Target="../customXml/item2.xml"/><Relationship Id="rId8" Type="http://schemas.openxmlformats.org/officeDocument/2006/relationships/hyperlink" Target="https://login.consultant.ru/link/?req=doc&amp;base=RLAW123&amp;n=168116&amp;dst=100005" TargetMode="External"/><Relationship Id="rId51" Type="http://schemas.openxmlformats.org/officeDocument/2006/relationships/hyperlink" Target="https://login.consultant.ru/link/?req=doc&amp;base=RLAW123&amp;n=280040" TargetMode="External"/><Relationship Id="rId72" Type="http://schemas.openxmlformats.org/officeDocument/2006/relationships/hyperlink" Target="https://login.consultant.ru/link/?req=doc&amp;base=RLAW123&amp;n=228650&amp;dst=100028" TargetMode="External"/><Relationship Id="rId93" Type="http://schemas.openxmlformats.org/officeDocument/2006/relationships/hyperlink" Target="https://login.consultant.ru/link/?req=doc&amp;base=RLAW123&amp;n=228650&amp;dst=100035" TargetMode="External"/><Relationship Id="rId98" Type="http://schemas.openxmlformats.org/officeDocument/2006/relationships/hyperlink" Target="https://login.consultant.ru/link/?req=doc&amp;base=RLAW123&amp;n=228650&amp;dst=1000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23&amp;n=129023&amp;dst=100005" TargetMode="External"/><Relationship Id="rId46" Type="http://schemas.openxmlformats.org/officeDocument/2006/relationships/hyperlink" Target="https://login.consultant.ru/link/?req=doc&amp;base=RLAW123&amp;n=129023&amp;dst=100006" TargetMode="External"/><Relationship Id="rId67" Type="http://schemas.openxmlformats.org/officeDocument/2006/relationships/hyperlink" Target="https://login.consultant.ru/link/?req=doc&amp;base=RLAW123&amp;n=31828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B7807C-690C-4598-84CD-9C50E62902C7}"/>
</file>

<file path=customXml/itemProps2.xml><?xml version="1.0" encoding="utf-8"?>
<ds:datastoreItem xmlns:ds="http://schemas.openxmlformats.org/officeDocument/2006/customXml" ds:itemID="{6051D047-5FED-4F99-98D8-B6D54983D6B1}"/>
</file>

<file path=customXml/itemProps3.xml><?xml version="1.0" encoding="utf-8"?>
<ds:datastoreItem xmlns:ds="http://schemas.openxmlformats.org/officeDocument/2006/customXml" ds:itemID="{A46CA1BE-0E4B-4063-A207-32C2FA907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5882</Words>
  <Characters>33530</Characters>
  <Application>Microsoft Office Word</Application>
  <DocSecurity>0</DocSecurity>
  <Lines>279</Lines>
  <Paragraphs>78</Paragraphs>
  <ScaleCrop>false</ScaleCrop>
  <Company/>
  <LinksUpToDate>false</LinksUpToDate>
  <CharactersWithSpaces>39334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2025-02-21T08:39:00Z</dcterms:created>
  <dcterms:modified xsi:type="dcterms:W3CDTF">2025-02-21T08:39:00Z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